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684E5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285960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Universitatea Politehnica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Timișoara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28596036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320667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 w:rsidRP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535B3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 w:rsidRP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535B3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 w:rsidRP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860629" w:rsidRP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860629" w:rsidRP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860629" w:rsidRP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60629" w:rsidRP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860629" w:rsidRP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proofErr w:type="spellEnd"/>
            <w:r w:rsidR="00860629" w:rsidRP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Materialelor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63206679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0918438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Inginerie </w:t>
            </w:r>
            <w:r w:rsidR="00860629" w:rsidRPr="00CB004C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860629" w:rsidRPr="00CB004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/ </w:t>
            </w:r>
            <w:r w:rsidR="00941568">
              <w:rPr>
                <w:rFonts w:ascii="Arial" w:hAnsi="Arial" w:cs="Arial"/>
                <w:bCs/>
                <w:sz w:val="18"/>
                <w:szCs w:val="18"/>
                <w:lang w:val="ro-RO"/>
              </w:rPr>
              <w:t>180</w:t>
            </w:r>
            <w:r w:rsidR="00B3222F" w:rsidRPr="00CB004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09184387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86062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0071134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Licență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00711344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41756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Inginerie </w:t>
            </w:r>
            <w:r w:rsidR="00860629" w:rsidRPr="00CB004C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860629" w:rsidRPr="00CB004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/ </w:t>
            </w:r>
            <w:r w:rsidR="00941568">
              <w:rPr>
                <w:rFonts w:ascii="Arial" w:hAnsi="Arial" w:cs="Arial"/>
                <w:bCs/>
                <w:sz w:val="18"/>
                <w:szCs w:val="18"/>
                <w:lang w:val="ro-RO"/>
              </w:rPr>
              <w:t>50</w:t>
            </w:r>
            <w:r w:rsidR="00860629" w:rsidRPr="00CB004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/ Inginer</w:t>
            </w:r>
            <w:r w:rsidR="00B3222F" w:rsidRPr="00CB004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64175681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406566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B1C99">
              <w:rPr>
                <w:rFonts w:ascii="Arial" w:hAnsi="Arial" w:cs="Arial"/>
                <w:bCs/>
                <w:sz w:val="18"/>
                <w:szCs w:val="18"/>
                <w:lang w:val="ro-RO"/>
              </w:rPr>
              <w:t>Tehnici de măsură în inginerie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40656667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52910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37363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</w:t>
            </w:r>
            <w:r w:rsid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. Dr. Ing. Emanoil LINUL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35291032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51865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37363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</w:t>
            </w:r>
            <w:r w:rsidR="00E31994">
              <w:rPr>
                <w:rFonts w:ascii="Arial" w:hAnsi="Arial" w:cs="Arial"/>
                <w:bCs/>
                <w:sz w:val="18"/>
                <w:szCs w:val="18"/>
                <w:lang w:val="ro-RO"/>
              </w:rPr>
              <w:t>. Dr. Ing. Emanoil LINUL</w:t>
            </w:r>
            <w:r w:rsidR="00E3199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1994">
              <w:rPr>
                <w:rFonts w:ascii="Arial" w:hAnsi="Arial" w:cs="Arial"/>
                <w:bCs/>
                <w:sz w:val="18"/>
                <w:szCs w:val="18"/>
                <w:lang w:val="ro-RO"/>
              </w:rPr>
              <w:t>(L)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75186523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8128102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1994">
              <w:rPr>
                <w:rFonts w:ascii="Arial" w:hAnsi="Arial" w:cs="Arial"/>
                <w:bCs/>
                <w:sz w:val="18"/>
                <w:szCs w:val="18"/>
                <w:lang w:val="ro-RO"/>
              </w:rPr>
              <w:t>IV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12810245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94156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8181666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7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81816668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423828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42382889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6F1A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0445673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B004C">
              <w:rPr>
                <w:rFonts w:ascii="Arial" w:hAnsi="Arial" w:cs="Arial"/>
                <w:bCs/>
                <w:sz w:val="18"/>
                <w:szCs w:val="18"/>
                <w:lang w:val="ro-RO"/>
              </w:rPr>
              <w:t>D</w:t>
            </w:r>
            <w:r w:rsidR="00F80153">
              <w:rPr>
                <w:rFonts w:ascii="Arial" w:hAnsi="Arial" w:cs="Arial"/>
                <w:bCs/>
                <w:sz w:val="18"/>
                <w:szCs w:val="18"/>
                <w:lang w:val="ro-RO"/>
              </w:rPr>
              <w:t>O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04456731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071929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1994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00719295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E31994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1672081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2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16720811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429282953" w:edGrp="everyone"/>
            <w:permEnd w:id="1429282953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E31994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876359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0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8763592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511485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1994">
              <w:rPr>
                <w:rFonts w:ascii="Arial" w:hAnsi="Arial" w:cs="Arial"/>
                <w:bCs/>
                <w:sz w:val="18"/>
                <w:szCs w:val="18"/>
                <w:lang w:val="ro-RO"/>
              </w:rPr>
              <w:t>42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5114852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3341158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1994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33411587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E31994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1903179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0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19031795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39088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4390884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89709833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89709833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51382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65138254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502685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5026852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37808290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37808290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854012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85401214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23125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B34D9">
              <w:rPr>
                <w:rFonts w:ascii="Arial" w:hAnsi="Arial" w:cs="Arial"/>
                <w:bCs/>
                <w:sz w:val="18"/>
                <w:szCs w:val="18"/>
                <w:lang w:val="ro-RO"/>
              </w:rPr>
              <w:t>3,21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7231251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E0601E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7828970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0,21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78289702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245988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C0D0B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62459887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EB232E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047864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B34D9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0478644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093838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B34D9">
              <w:rPr>
                <w:rFonts w:ascii="Arial" w:hAnsi="Arial" w:cs="Arial"/>
                <w:bCs/>
                <w:sz w:val="18"/>
                <w:szCs w:val="18"/>
                <w:lang w:val="ro-RO"/>
              </w:rPr>
              <w:t>45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0938386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151011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B34D9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1510118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54446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C0D0B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5444633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952851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B34D9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9528514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0705143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4B34D9">
              <w:rPr>
                <w:rFonts w:ascii="Arial" w:hAnsi="Arial" w:cs="Arial"/>
                <w:bCs/>
                <w:sz w:val="18"/>
                <w:szCs w:val="18"/>
                <w:lang w:val="ro-RO"/>
              </w:rPr>
              <w:t>6,21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0705143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248891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4B34D9">
              <w:rPr>
                <w:rFonts w:ascii="Arial" w:hAnsi="Arial" w:cs="Arial"/>
                <w:bCs/>
                <w:sz w:val="18"/>
                <w:szCs w:val="18"/>
                <w:lang w:val="ro-RO"/>
              </w:rPr>
              <w:t>87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2488915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842858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C558E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528428585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62504F" w:rsidRDefault="00FD5BE8" w:rsidP="006C64D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574566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865A6">
              <w:rPr>
                <w:rFonts w:ascii="Arial" w:hAnsi="Arial" w:cs="Arial"/>
                <w:bCs/>
                <w:sz w:val="18"/>
                <w:szCs w:val="18"/>
                <w:lang w:val="ro-RO"/>
              </w:rPr>
              <w:t>Fizică</w:t>
            </w:r>
            <w:r w:rsidR="0062504F"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62504F" w:rsidRPr="00602D65" w:rsidRDefault="006C64DB" w:rsidP="00602D6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6C64DB">
              <w:rPr>
                <w:rFonts w:ascii="Arial" w:hAnsi="Arial" w:cs="Arial"/>
                <w:bCs/>
                <w:sz w:val="18"/>
                <w:szCs w:val="18"/>
                <w:lang w:val="ro-RO"/>
              </w:rPr>
              <w:t>F</w:t>
            </w:r>
            <w:r w:rsidR="00602D65">
              <w:rPr>
                <w:rFonts w:ascii="Arial" w:hAnsi="Arial" w:cs="Arial"/>
                <w:bCs/>
                <w:sz w:val="18"/>
                <w:szCs w:val="18"/>
                <w:lang w:val="ro-RO"/>
              </w:rPr>
              <w:t>undamente de Mecanică</w:t>
            </w:r>
            <w:r w:rsidR="0062504F" w:rsidRPr="00602D65"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A30888" w:rsidRPr="0040372D" w:rsidRDefault="0062504F" w:rsidP="006C64D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Rezisten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Materialelor.</w:t>
            </w:r>
            <w:r w:rsidR="004C558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57456670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BB7C8F" w:rsidRDefault="00FD5BE8" w:rsidP="0018026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9683963" w:edGrp="everyone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2504F"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Identificarea, definirea </w:t>
            </w:r>
            <w:proofErr w:type="spellStart"/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62504F"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62504F"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utilizarea </w:t>
            </w:r>
            <w:proofErr w:type="spellStart"/>
            <w:r w:rsidR="0062504F"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noţiunilor</w:t>
            </w:r>
            <w:proofErr w:type="spellEnd"/>
            <w:r w:rsidR="0062504F"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din </w:t>
            </w:r>
            <w:proofErr w:type="spellStart"/>
            <w:r w:rsidR="0062504F"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ştiinţele</w:t>
            </w:r>
            <w:proofErr w:type="spellEnd"/>
            <w:r w:rsidR="0062504F"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fundamentale specifice domeniului ingineriei;</w:t>
            </w:r>
          </w:p>
          <w:p w:rsidR="00BB7C8F" w:rsidRDefault="0062504F" w:rsidP="00BB7C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Utilizarea principiilor </w:t>
            </w:r>
            <w:proofErr w:type="spellStart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instrumentelor grafice pentru descrierea </w:t>
            </w:r>
            <w:proofErr w:type="spellStart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proiectarea sistemelor </w:t>
            </w:r>
            <w:proofErr w:type="spellStart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proceselor mecanice</w:t>
            </w:r>
            <w:r w:rsidR="00734878"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BB7C8F" w:rsidRPr="00BB7C8F" w:rsidRDefault="00734878" w:rsidP="00BB7C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Alegerea, instalarea, exploatarea </w:t>
            </w:r>
            <w:proofErr w:type="spellStart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mentenanţa</w:t>
            </w:r>
            <w:proofErr w:type="spellEnd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d</w:t>
            </w:r>
            <w:r w:rsid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in domeniul ingineriei mecanice.</w:t>
            </w:r>
          </w:p>
          <w:permEnd w:id="1569683963"/>
          <w:p w:rsidR="00A30888" w:rsidRPr="0040372D" w:rsidRDefault="00A30888" w:rsidP="0073487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8D670E" w:rsidRDefault="00FD5BE8" w:rsidP="009936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5241683" w:edGrp="everyone"/>
            <w:r w:rsidRPr="005865A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93641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S</w:t>
            </w:r>
            <w:r w:rsidR="008D670E">
              <w:rPr>
                <w:rFonts w:ascii="Arial" w:hAnsi="Arial" w:cs="Arial"/>
                <w:bCs/>
                <w:sz w:val="18"/>
                <w:szCs w:val="18"/>
                <w:lang w:val="ro-RO"/>
              </w:rPr>
              <w:t>al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8D670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curs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încăpătoare</w:t>
            </w:r>
            <w:r w:rsidR="008D670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</w:t>
            </w:r>
            <w:r w:rsidR="00993641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iluminare</w:t>
            </w:r>
            <w:r w:rsidR="008D670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bun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8D670E"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8D670E" w:rsidRDefault="008D670E" w:rsidP="009936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</w:t>
            </w:r>
            <w:r w:rsidR="005865A6">
              <w:rPr>
                <w:rFonts w:ascii="Arial" w:hAnsi="Arial" w:cs="Arial"/>
                <w:bCs/>
                <w:sz w:val="18"/>
                <w:szCs w:val="18"/>
                <w:lang w:val="ro-RO"/>
              </w:rPr>
              <w:t>abl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5865A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de scris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corespunzătoare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8D670E" w:rsidRDefault="008D670E" w:rsidP="009936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Sistem de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videoproiec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A30888" w:rsidRPr="0040372D" w:rsidRDefault="008D670E" w:rsidP="009936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B</w:t>
            </w:r>
            <w:r w:rsidR="00993641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irotic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993641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82F12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corespunzătoare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85241683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8D670E" w:rsidRDefault="00FD5BE8" w:rsidP="009936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03903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82F12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Încăper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8D670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corespunzătoare</w:t>
            </w:r>
            <w:r w:rsidR="008D670E"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8D670E" w:rsidRDefault="008D670E" w:rsidP="009936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p</w:t>
            </w:r>
            <w:r w:rsidR="00993641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aratur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993641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mod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ern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în stare de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funcționare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8D670E" w:rsidRDefault="008D670E" w:rsidP="009936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Re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sisteme de calcul;</w:t>
            </w:r>
          </w:p>
          <w:p w:rsidR="00A30888" w:rsidRPr="0040372D" w:rsidRDefault="008D670E" w:rsidP="009936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B</w:t>
            </w:r>
            <w:r w:rsidR="00993641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irotic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5865A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82F12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corespunzătoare</w:t>
            </w:r>
            <w:r w:rsidR="005865A6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993641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90390391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BB7C8F" w:rsidRPr="00823A9B" w:rsidRDefault="00FD5BE8" w:rsidP="009936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177172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B7C8F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Aplicarea metodelor de proiectare, analiz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BB7C8F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BB7C8F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BB7C8F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testare a elementelor </w:t>
            </w:r>
            <w:proofErr w:type="spellStart"/>
            <w:r w:rsidR="00BB7C8F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BB7C8F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mecanice;</w:t>
            </w:r>
          </w:p>
          <w:p w:rsidR="00993641" w:rsidRPr="00823A9B" w:rsidRDefault="00993641" w:rsidP="00BB7C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Aplicarea </w:t>
            </w:r>
            <w:proofErr w:type="spellStart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cunoştinţelor</w:t>
            </w:r>
            <w:proofErr w:type="spellEnd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fundamentale de cultură tehnică generală </w:t>
            </w:r>
            <w:proofErr w:type="spellStart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specialitate pentru rezolvarea problemelo</w:t>
            </w:r>
            <w:r w:rsidR="00BB7C8F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r tehnice specifice domeniului mecanic</w:t>
            </w:r>
            <w:r w:rsidR="004C558E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5D1549" w:rsidRPr="0040372D" w:rsidRDefault="00993641" w:rsidP="0073487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Elaborarea </w:t>
            </w:r>
            <w:proofErr w:type="spellStart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utilizarea schemelor, diagramelor structurale si de </w:t>
            </w:r>
            <w:proofErr w:type="spellStart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funcţionare</w:t>
            </w:r>
            <w:proofErr w:type="spellEnd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a reprezentărilor grafice </w:t>
            </w:r>
            <w:proofErr w:type="spellStart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documentelo</w:t>
            </w:r>
            <w:r w:rsidR="00AF3908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r tehnice specifice domeniului m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ecanic</w:t>
            </w:r>
            <w:r w:rsidR="004C558E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AF3908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691771726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98168D" w:rsidRPr="0040372D" w:rsidRDefault="00EB162B" w:rsidP="00EB16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220742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C4. </w:t>
            </w:r>
            <w:r w:rsidRPr="00EB162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Aplicarea metodelor de proiectare, analiza </w:t>
            </w:r>
            <w:proofErr w:type="spellStart"/>
            <w:r w:rsidRPr="00EB162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EB162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testare a elementelor </w:t>
            </w:r>
            <w:proofErr w:type="spellStart"/>
            <w:r w:rsidRPr="00EB162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EB162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mecanice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r w:rsidR="0098168D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2207426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FD5BE8" w:rsidP="00EB16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941194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B162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CT1. </w:t>
            </w:r>
            <w:r w:rsidR="00EB162B" w:rsidRPr="00EB162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Respectarea principiilor, normelor </w:t>
            </w:r>
            <w:proofErr w:type="spellStart"/>
            <w:r w:rsidR="00EB162B" w:rsidRPr="00EB162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EB162B" w:rsidRPr="00EB162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valorilor codului de etică profesională prin abordarea unei strategii de muncă riguroasă, eficientă </w:t>
            </w:r>
            <w:proofErr w:type="spellStart"/>
            <w:r w:rsidR="00EB162B" w:rsidRPr="00EB162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EB162B" w:rsidRPr="00EB162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responsabilă în rezolvarea problemelor si luarea deciziilor</w:t>
            </w:r>
            <w:r w:rsidR="00EB162B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993641" w:rsidRPr="00734878">
              <w:rPr>
                <w:rFonts w:ascii="Arial" w:hAnsi="Arial" w:cs="Arial"/>
                <w:bCs/>
                <w:color w:val="0070C0"/>
                <w:sz w:val="18"/>
                <w:szCs w:val="18"/>
                <w:lang w:val="ro-RO"/>
              </w:rPr>
              <w:t xml:space="preserve"> </w:t>
            </w:r>
            <w:r w:rsidRPr="00734878">
              <w:rPr>
                <w:rFonts w:ascii="Arial" w:hAnsi="Arial" w:cs="Arial"/>
                <w:bCs/>
                <w:color w:val="0070C0"/>
                <w:sz w:val="18"/>
                <w:szCs w:val="18"/>
                <w:lang w:val="ro-RO"/>
              </w:rPr>
              <w:t xml:space="preserve"> </w:t>
            </w:r>
            <w:permEnd w:id="1299411947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382F12" w:rsidP="00602D6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34350217" w:edGrp="everyone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Însușirea</w:t>
            </w:r>
            <w:r w:rsidR="00AF3908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principalelor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02D6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tehnici de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măsurare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02D65">
              <w:rPr>
                <w:rFonts w:ascii="Arial" w:hAnsi="Arial" w:cs="Arial"/>
                <w:bCs/>
                <w:sz w:val="18"/>
                <w:szCs w:val="18"/>
                <w:lang w:val="ro-RO"/>
              </w:rPr>
              <w:t>(</w:t>
            </w:r>
            <w:r w:rsidR="00602D65" w:rsidRPr="00602D6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metode </w:t>
            </w:r>
            <w:r w:rsidR="004E5D0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distructive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4E5D08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4E5D0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02D65" w:rsidRPr="00602D6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nedistructive pentru evaluarea </w:t>
            </w:r>
            <w:r w:rsidRPr="00602D65">
              <w:rPr>
                <w:rFonts w:ascii="Arial" w:hAnsi="Arial" w:cs="Arial"/>
                <w:bCs/>
                <w:sz w:val="18"/>
                <w:szCs w:val="18"/>
                <w:lang w:val="ro-RO"/>
              </w:rPr>
              <w:t>integrității</w:t>
            </w:r>
            <w:r w:rsidR="00602D65" w:rsidRPr="00602D6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structurilor</w:t>
            </w:r>
            <w:r w:rsidR="00602D6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abordări utilizate î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 domeniul ingineriei mecanice </w:t>
            </w:r>
            <w:r w:rsidR="00811FEC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34350217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F664BB" w:rsidRPr="00823A9B" w:rsidRDefault="00AF3908" w:rsidP="00F664B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29436303" w:edGrp="everyone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Familiarizarea cu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02D6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tehnicile de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măsurare utilizate î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n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ingineriei mecanice;</w:t>
            </w:r>
            <w:r w:rsidR="00FD5BE8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F664BB" w:rsidRPr="00823A9B" w:rsidRDefault="00AF3908" w:rsidP="003A45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Surprinderea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corect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82F12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evoluției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aplicării </w:t>
            </w:r>
            <w:r w:rsidR="00602D6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tehnicilor de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măsurare î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n domeniul ingin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rie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mecanice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AF3908" w:rsidRPr="00823A9B" w:rsidRDefault="00AF3908" w:rsidP="00AF390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Însușirea comportamentului </w:t>
            </w:r>
            <w:r w:rsidR="004E5D0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tehnicilor de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măsurare (aparaturii) utilizate î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n domeniul ingineriei mecanice.</w:t>
            </w:r>
          </w:p>
          <w:p w:rsidR="00EC6A2C" w:rsidRPr="0040372D" w:rsidRDefault="00382F12" w:rsidP="0051024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Î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nsușirea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cunoștințelor</w:t>
            </w:r>
            <w:r w:rsidR="00811FEC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necesare </w:t>
            </w:r>
            <w:r w:rsidR="00F74663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privind efectuarea 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măsurătorilor</w:t>
            </w:r>
            <w:r w:rsidR="00F74663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expe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imentale specifice disciplinei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operarea cu fundamente </w:t>
            </w:r>
            <w:proofErr w:type="spellStart"/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ştiinţifice</w:t>
            </w:r>
            <w:proofErr w:type="spellEnd"/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sau </w:t>
            </w:r>
            <w:proofErr w:type="spellStart"/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inginerest</w:t>
            </w:r>
            <w:r w:rsidR="00AF3908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AF3908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  </w:t>
            </w:r>
            <w:permEnd w:id="929436303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lastRenderedPageBreak/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382F12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757643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Noțiuni</w:t>
            </w:r>
            <w:r w:rsidR="007D71F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introductive</w:t>
            </w:r>
            <w:r w:rsidR="00837F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77576432"/>
          </w:p>
        </w:tc>
        <w:tc>
          <w:tcPr>
            <w:tcW w:w="2693" w:type="dxa"/>
          </w:tcPr>
          <w:p w:rsidR="00875BC6" w:rsidRPr="0040372D" w:rsidRDefault="000F3ADB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724750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57247508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59664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37F67" w:rsidRPr="00837F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Cursuri interactive predate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atât</w:t>
            </w:r>
            <w:r w:rsidR="00D54CB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la tabl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D54CB6">
              <w:rPr>
                <w:rFonts w:ascii="Arial" w:hAnsi="Arial" w:cs="Arial"/>
                <w:bCs/>
                <w:sz w:val="18"/>
                <w:szCs w:val="18"/>
                <w:lang w:val="ro-RO"/>
              </w:rPr>
              <w:t>, c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â</w:t>
            </w:r>
            <w:r w:rsidR="00D54CB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 </w:t>
            </w:r>
            <w:proofErr w:type="spellStart"/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D54CB6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D54CB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37F67" w:rsidRPr="00837F67">
              <w:rPr>
                <w:rFonts w:ascii="Arial" w:hAnsi="Arial" w:cs="Arial"/>
                <w:bCs/>
                <w:sz w:val="18"/>
                <w:szCs w:val="18"/>
                <w:lang w:val="ro-RO"/>
              </w:rPr>
              <w:t>cu tehnologie multimedia</w:t>
            </w:r>
            <w:r w:rsidR="00D54CB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Se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utilizează</w:t>
            </w:r>
            <w:r w:rsidR="00D54CB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sistemul de </w:t>
            </w:r>
            <w:proofErr w:type="spellStart"/>
            <w:r w:rsidR="00D54CB6">
              <w:rPr>
                <w:rFonts w:ascii="Arial" w:hAnsi="Arial" w:cs="Arial"/>
                <w:bCs/>
                <w:sz w:val="18"/>
                <w:szCs w:val="18"/>
                <w:lang w:val="ro-RO"/>
              </w:rPr>
              <w:t>videoproiec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D54CB6">
              <w:rPr>
                <w:rFonts w:ascii="Arial" w:hAnsi="Arial" w:cs="Arial"/>
                <w:bCs/>
                <w:sz w:val="18"/>
                <w:szCs w:val="18"/>
                <w:lang w:val="ro-RO"/>
              </w:rPr>
              <w:t>ie</w:t>
            </w:r>
            <w:proofErr w:type="spellEnd"/>
            <w:r w:rsidR="00D54CB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pentru exemple de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aplicații</w:t>
            </w:r>
            <w:r w:rsidR="00D54CB6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837F67" w:rsidRPr="00837F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5966406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0F3AD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835478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Tehnici de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măsurare</w:t>
            </w:r>
            <w:r w:rsidR="00837F67" w:rsidRPr="00837F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utilizate î</w:t>
            </w:r>
            <w:r w:rsidR="007D71F8">
              <w:rPr>
                <w:rFonts w:ascii="Arial" w:hAnsi="Arial" w:cs="Arial"/>
                <w:bCs/>
                <w:sz w:val="18"/>
                <w:szCs w:val="18"/>
                <w:lang w:val="ro-RO"/>
              </w:rPr>
              <w:t>n ingineria mecanic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permEnd w:id="518354789"/>
          </w:p>
        </w:tc>
        <w:tc>
          <w:tcPr>
            <w:tcW w:w="2693" w:type="dxa"/>
          </w:tcPr>
          <w:p w:rsidR="00875BC6" w:rsidRPr="0040372D" w:rsidRDefault="007D71F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896308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896308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382F12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345748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Tensometria electrică rezistivă</w:t>
            </w:r>
            <w:r w:rsidR="000F3ADB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83457481"/>
          </w:p>
        </w:tc>
        <w:tc>
          <w:tcPr>
            <w:tcW w:w="2693" w:type="dxa"/>
          </w:tcPr>
          <w:p w:rsidR="00875BC6" w:rsidRPr="0040372D" w:rsidRDefault="004E5D0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4049000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4049000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0F3AD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1175382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Fotoelasticimetria</w:t>
            </w:r>
            <w:permEnd w:id="1811753829"/>
          </w:p>
        </w:tc>
        <w:tc>
          <w:tcPr>
            <w:tcW w:w="2693" w:type="dxa"/>
          </w:tcPr>
          <w:p w:rsidR="00875BC6" w:rsidRPr="0040372D" w:rsidRDefault="004E5D0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454099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454099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0F3AD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682166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Metoda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corelării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digitale a imaginilor</w:t>
            </w:r>
            <w:permEnd w:id="56821669"/>
          </w:p>
        </w:tc>
        <w:tc>
          <w:tcPr>
            <w:tcW w:w="2693" w:type="dxa"/>
          </w:tcPr>
          <w:p w:rsidR="00875BC6" w:rsidRPr="0040372D" w:rsidRDefault="004E5D0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234684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9234684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0F3AD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361714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Metoda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excitării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prin impuls</w:t>
            </w:r>
            <w:permEnd w:id="173617148"/>
          </w:p>
        </w:tc>
        <w:tc>
          <w:tcPr>
            <w:tcW w:w="2693" w:type="dxa"/>
          </w:tcPr>
          <w:p w:rsidR="00875BC6" w:rsidRPr="0040372D" w:rsidRDefault="00837F6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1686877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1686877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7D71F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963430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F3ADB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Metoda lacurilor casante</w:t>
            </w:r>
            <w:permEnd w:id="389634304"/>
          </w:p>
        </w:tc>
        <w:tc>
          <w:tcPr>
            <w:tcW w:w="2693" w:type="dxa"/>
          </w:tcPr>
          <w:p w:rsidR="00875BC6" w:rsidRPr="0040372D" w:rsidRDefault="004E5D0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564476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permEnd w:id="22564476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007061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F3ADB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Metoda lichidelor penetrante</w:t>
            </w:r>
            <w:permEnd w:id="970070615"/>
          </w:p>
        </w:tc>
        <w:tc>
          <w:tcPr>
            <w:tcW w:w="2693" w:type="dxa"/>
          </w:tcPr>
          <w:p w:rsidR="00875BC6" w:rsidRPr="0040372D" w:rsidRDefault="000F3ADB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3831766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permEnd w:id="103831766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0F3AD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3781148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Prelucrarea statistic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datelor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37811481"/>
          </w:p>
        </w:tc>
        <w:tc>
          <w:tcPr>
            <w:tcW w:w="2693" w:type="dxa"/>
          </w:tcPr>
          <w:p w:rsidR="00875BC6" w:rsidRPr="0040372D" w:rsidRDefault="000F3ADB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5845988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5845988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59643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9596435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10454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4104547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7D71F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1531781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1531781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626878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6268788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7D71F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786166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3786166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376469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3764693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F144D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2905418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D71F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2905418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74501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7745016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332679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3326797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32282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6322828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811FEC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765543913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E. Linul, s.a., Fundamente de Inginerie Mecanic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. Solicit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ri Mecanice</w:t>
            </w:r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, Ed. Pol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itehnica </w:t>
            </w:r>
            <w:proofErr w:type="spellStart"/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oara</w:t>
            </w:r>
            <w:proofErr w:type="spellEnd"/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, 2019.</w:t>
            </w:r>
          </w:p>
          <w:p w:rsidR="00811FEC" w:rsidRPr="00811FEC" w:rsidRDefault="00B43866" w:rsidP="00811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F. P. Beer, E.R. Johnston, J.T.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DeWolf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Mechanics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of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Materials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4thEdition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McGraw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Hill, 2006</w:t>
            </w:r>
          </w:p>
          <w:p w:rsidR="009A4B9A" w:rsidRPr="0040372D" w:rsidRDefault="00B4386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R. C.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Hibbeler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Statics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and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Mechanics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of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Materials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Pentice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Hall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, 2004</w:t>
            </w:r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65543913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555595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Norme de tehnica </w:t>
            </w:r>
            <w:r w:rsidR="00382F12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securității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munci</w:t>
            </w:r>
            <w:r w:rsidR="00D54CB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 </w:t>
            </w:r>
            <w:proofErr w:type="spellStart"/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D54CB6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D54CB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PSI + Prezentare Laborator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386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5555953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29580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32958041"/>
          </w:p>
        </w:tc>
        <w:tc>
          <w:tcPr>
            <w:tcW w:w="2091" w:type="dxa"/>
            <w:vMerge w:val="restart"/>
          </w:tcPr>
          <w:p w:rsidR="00B43866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161677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Lucru î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n grup</w:t>
            </w:r>
          </w:p>
          <w:p w:rsidR="00B43866" w:rsidRDefault="00382F1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Lucru î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n grupuri mici</w:t>
            </w:r>
          </w:p>
          <w:p w:rsidR="00B43866" w:rsidRDefault="00382F1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Lucru î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n grupuri mici</w:t>
            </w:r>
          </w:p>
          <w:p w:rsidR="00875BC6" w:rsidRPr="0040372D" w:rsidRDefault="00382F1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Lucru î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n grupuri mici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16167717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382F12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7800423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F002A">
              <w:rPr>
                <w:rFonts w:ascii="Arial" w:hAnsi="Arial" w:cs="Arial"/>
                <w:bCs/>
                <w:sz w:val="18"/>
                <w:szCs w:val="18"/>
                <w:lang w:val="ro-RO"/>
              </w:rPr>
              <w:t>Tensometria electric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FF002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rezistiv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7800423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48227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7482276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B4386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1711279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F002A">
              <w:rPr>
                <w:rFonts w:ascii="Arial" w:hAnsi="Arial" w:cs="Arial"/>
                <w:bCs/>
                <w:sz w:val="18"/>
                <w:szCs w:val="18"/>
                <w:lang w:val="ro-RO"/>
              </w:rPr>
              <w:t>Fotoelasticimetria</w:t>
            </w:r>
            <w:permEnd w:id="141711279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451079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8451079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B4386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3360416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F002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Metoda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corelării</w:t>
            </w:r>
            <w:r w:rsidR="00FF002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digitale a imaginilor</w:t>
            </w:r>
            <w:permEnd w:id="2133604161"/>
          </w:p>
        </w:tc>
        <w:tc>
          <w:tcPr>
            <w:tcW w:w="2693" w:type="dxa"/>
          </w:tcPr>
          <w:p w:rsidR="00875BC6" w:rsidRPr="0040372D" w:rsidRDefault="00382F1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2157541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2157541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382F12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2162997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F002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Metoda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excitării</w:t>
            </w:r>
            <w:r w:rsidR="00FF002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prin impuls</w:t>
            </w:r>
            <w:permEnd w:id="1321629972"/>
          </w:p>
        </w:tc>
        <w:tc>
          <w:tcPr>
            <w:tcW w:w="2693" w:type="dxa"/>
          </w:tcPr>
          <w:p w:rsidR="00780C44" w:rsidRPr="0040372D" w:rsidRDefault="00382F1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5981871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59818716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249501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Lucru î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n grupuri mici</w:t>
            </w:r>
            <w:permEnd w:id="324950178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B4386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9422782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F002A">
              <w:rPr>
                <w:rFonts w:ascii="Arial" w:hAnsi="Arial" w:cs="Arial"/>
                <w:bCs/>
                <w:sz w:val="18"/>
                <w:szCs w:val="18"/>
                <w:lang w:val="ro-RO"/>
              </w:rPr>
              <w:t>Prelucrarea statistic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FF002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datelor</w:t>
            </w:r>
            <w:permEnd w:id="594227824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6206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3620698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81917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Lucru î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n grupuri mici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88191774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77781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Refacere </w:t>
            </w:r>
            <w:r w:rsidR="00382F12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lucrări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82F12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încheierea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82F12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activității</w:t>
            </w:r>
            <w:permEnd w:id="1497778129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783250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78325033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28767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Lucru î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n grupuri mici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2876766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10529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1052900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91037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99103759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459439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45943999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0842734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08427349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547448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54744804"/>
          </w:p>
        </w:tc>
        <w:tc>
          <w:tcPr>
            <w:tcW w:w="2091" w:type="dxa"/>
          </w:tcPr>
          <w:p w:rsidR="00780C44" w:rsidRPr="0040372D" w:rsidRDefault="00780C4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0531559" w:edGrp="everyone"/>
            <w:permEnd w:id="970531559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B43866" w:rsidRDefault="00CA7AAF" w:rsidP="00E823C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777076123" w:edGrp="everyone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900630" w:rsidRP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>E. Linul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,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ş.a</w:t>
            </w:r>
            <w:proofErr w:type="spellEnd"/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.,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Rezistenta Materialelor. 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Lucrări de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laborator, Ed. Politehnica, </w:t>
            </w:r>
            <w:proofErr w:type="spellStart"/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>2019.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386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900630" w:rsidRDefault="00B43866" w:rsidP="00E823C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2. </w:t>
            </w:r>
            <w:r w:rsidR="00900630" w:rsidRP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D</w:t>
            </w:r>
            <w:r w:rsid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Silaghi-</w:t>
            </w:r>
            <w:proofErr w:type="spellStart"/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Perju</w:t>
            </w:r>
            <w:proofErr w:type="spellEnd"/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, E. Linul,</w:t>
            </w:r>
            <w:r w:rsidR="00900630" w:rsidRP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Fundamente de inginerie mecanica. Teorie si </w:t>
            </w:r>
            <w:proofErr w:type="spellStart"/>
            <w:r w:rsidR="00900630" w:rsidRP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aplicatii</w:t>
            </w:r>
            <w:proofErr w:type="spellEnd"/>
            <w:r w:rsidR="00900630" w:rsidRP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Ed. Politehnica, </w:t>
            </w:r>
            <w:proofErr w:type="spellStart"/>
            <w:r w:rsidR="00900630" w:rsidRP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Timisoara</w:t>
            </w:r>
            <w:proofErr w:type="spellEnd"/>
            <w:r w:rsidR="00900630" w:rsidRP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, 2013</w:t>
            </w:r>
            <w:r w:rsid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</w:p>
          <w:p w:rsidR="00CA7AAF" w:rsidRPr="0040372D" w:rsidRDefault="00B4386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F. P. Beer, E.R. Johnston, J.T. </w:t>
            </w:r>
            <w:proofErr w:type="spellStart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DeWolf</w:t>
            </w:r>
            <w:proofErr w:type="spellEnd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 </w:t>
            </w:r>
            <w:proofErr w:type="spellStart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Mechanics</w:t>
            </w:r>
            <w:proofErr w:type="spellEnd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of </w:t>
            </w:r>
            <w:proofErr w:type="spellStart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Materials</w:t>
            </w:r>
            <w:proofErr w:type="spellEnd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4thEdition </w:t>
            </w:r>
            <w:proofErr w:type="spellStart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McGraw</w:t>
            </w:r>
            <w:proofErr w:type="spellEnd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Hill, 2006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B74B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77076123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FD5BE8" w:rsidP="00900D9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5464157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Pentru stabilirea unor capitole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au avut loc </w:t>
            </w:r>
            <w:r w:rsidR="00382F12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discuții</w:t>
            </w:r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 </w:t>
            </w:r>
            <w:r w:rsidR="00382F12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reprezentanții</w:t>
            </w:r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companiilor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Continental </w:t>
            </w:r>
            <w:proofErr w:type="spellStart"/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>Automotive</w:t>
            </w:r>
            <w:proofErr w:type="spellEnd"/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Flextronic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>s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YAZAKI </w:t>
            </w:r>
            <w:proofErr w:type="spellStart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Timisoara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="00900D9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Universitatea Tehnică Cluj Napoca 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>TAKATA Arad, Universitatea Politehnica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Bucureşti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="00900D90" w:rsidRP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>Universitatea „Dunărea de Jos” din Galați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permEnd w:id="2054641572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830A03" w:rsidRDefault="0042178D" w:rsidP="00830A03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4589631" w:edGrp="everyone"/>
            <w:r w:rsidR="00830A03" w:rsidRPr="00830A03">
              <w:rPr>
                <w:rFonts w:ascii="Arial" w:hAnsi="Arial" w:cs="Arial"/>
                <w:bCs/>
                <w:sz w:val="18"/>
                <w:szCs w:val="18"/>
                <w:lang w:val="ro-RO"/>
              </w:rPr>
              <w:t>-</w:t>
            </w:r>
            <w:r w:rsidR="00382F12" w:rsidRPr="00830A03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Cunoașterea</w:t>
            </w:r>
            <w:r w:rsidR="00830A03" w:rsidRPr="00830A0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F002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tehnicilor de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măsurare</w:t>
            </w:r>
            <w:r w:rsidR="00FF002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utilizate în inginerie mecanică</w:t>
            </w:r>
            <w:r w:rsidR="00915D95"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915D95" w:rsidRPr="00830A03" w:rsidRDefault="00915D95" w:rsidP="00830A03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-</w:t>
            </w:r>
            <w:r w:rsidR="00EB232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Cunoașterea descrierii </w:t>
            </w:r>
            <w:proofErr w:type="spellStart"/>
            <w:r w:rsidR="00EB232E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B232E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condițiilor</w:t>
            </w:r>
            <w:r w:rsidR="00FF002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utilizare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dispozitivelor</w:t>
            </w:r>
            <w:r w:rsid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/aparaturii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studiate;</w:t>
            </w:r>
          </w:p>
          <w:p w:rsidR="0042178D" w:rsidRPr="0040372D" w:rsidRDefault="00830A03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30A03">
              <w:rPr>
                <w:rFonts w:ascii="Arial" w:hAnsi="Arial" w:cs="Arial"/>
                <w:bCs/>
                <w:sz w:val="18"/>
                <w:szCs w:val="18"/>
                <w:lang w:val="ro-RO"/>
              </w:rPr>
              <w:t>-</w:t>
            </w:r>
            <w:r w:rsidR="00EB232E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Cunoașterea</w:t>
            </w:r>
            <w:r w:rsidRPr="00830A0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metodologiei 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utilizare a aparaturii</w:t>
            </w:r>
            <w:r w:rsid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/dispozitivelor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15D95">
              <w:rPr>
                <w:rFonts w:ascii="Arial" w:hAnsi="Arial" w:cs="Arial"/>
                <w:bCs/>
                <w:sz w:val="18"/>
                <w:szCs w:val="18"/>
                <w:lang w:val="ro-RO"/>
              </w:rPr>
              <w:t>studiate</w:t>
            </w:r>
            <w:r w:rsid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Pr="00830A0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589631"/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027846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>Examen scris cu 2 exam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inatori interni. Examenul constă î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 tratarea a 3 subiecte 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(2 de teorie </w:t>
            </w:r>
            <w:proofErr w:type="spellStart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unul practic, constând î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 utilizarea 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unui aparat de </w:t>
            </w:r>
            <w:r w:rsidR="00382F12">
              <w:rPr>
                <w:rFonts w:ascii="Arial" w:hAnsi="Arial" w:cs="Arial"/>
                <w:bCs/>
                <w:sz w:val="18"/>
                <w:szCs w:val="18"/>
                <w:lang w:val="ro-RO"/>
              </w:rPr>
              <w:t>măsura studiat î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>n cadrul laboratorului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02784684"/>
          </w:p>
        </w:tc>
        <w:tc>
          <w:tcPr>
            <w:tcW w:w="1959" w:type="dxa"/>
            <w:vAlign w:val="center"/>
          </w:tcPr>
          <w:p w:rsidR="0042178D" w:rsidRPr="0040372D" w:rsidRDefault="00E823CA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5180680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 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>60%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51806803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5392508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- </w:t>
            </w:r>
            <w:permEnd w:id="539250827"/>
          </w:p>
        </w:tc>
        <w:tc>
          <w:tcPr>
            <w:tcW w:w="3913" w:type="dxa"/>
            <w:vAlign w:val="center"/>
          </w:tcPr>
          <w:p w:rsidR="0042178D" w:rsidRPr="0040372D" w:rsidRDefault="00900D90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8003791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-</w:t>
            </w:r>
            <w:r w:rsidR="0042178D" w:rsidRP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80037911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363589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>-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36358962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6892498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B232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Cunoașterea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scopului, </w:t>
            </w:r>
            <w:r w:rsidR="00EB232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conținutului</w:t>
            </w:r>
            <w:r w:rsidR="00EB232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EB232E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metodologiei de </w:t>
            </w:r>
            <w:r w:rsidR="00EB232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desfă</w:t>
            </w:r>
            <w:r w:rsidR="00EB232E">
              <w:rPr>
                <w:rFonts w:ascii="Arial" w:hAnsi="Arial" w:cs="Arial"/>
                <w:bCs/>
                <w:sz w:val="18"/>
                <w:szCs w:val="18"/>
                <w:lang w:val="ro-RO"/>
              </w:rPr>
              <w:t>șurare</w:t>
            </w:r>
            <w:r w:rsid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B232E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lucrării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laborator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89249839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54928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Test scris de verificare a </w:t>
            </w:r>
            <w:r w:rsidR="00EB232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conținutului</w:t>
            </w:r>
            <w:r w:rsidR="00EB232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EB232E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B232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desfășurării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B232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lucrării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laborator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8549287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449467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>40%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44946740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168129266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681292665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979204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19792047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974148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97414856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2541769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25417699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86974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38697419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118165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11816541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823A9B" w:rsidRDefault="00893CC2" w:rsidP="003D5DA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3447211" w:edGrp="everyone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23A9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Cunoașterea în linii mari a tipului de aparat/dispozitiv</w:t>
            </w:r>
            <w:r w:rsidR="00EB232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utilizat în inginerie mecanică</w:t>
            </w:r>
            <w:r w:rsidR="00823A9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C12BE1" w:rsidRPr="0040372D" w:rsidRDefault="00823A9B" w:rsidP="00823A9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Însușirea noțiunilor fundamentale </w:t>
            </w:r>
            <w:proofErr w:type="spellStart"/>
            <w:r w:rsidR="00EB232E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apacitatea de a defini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principalele tipuri de metode experimentale.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53447211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368524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bookmarkStart w:id="0" w:name="_GoBack"/>
            <w:bookmarkEnd w:id="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36852486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396196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973961965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BDB" w:rsidRDefault="00A55BDB">
      <w:r>
        <w:separator/>
      </w:r>
    </w:p>
  </w:endnote>
  <w:endnote w:type="continuationSeparator" w:id="0">
    <w:p w:rsidR="00A55BDB" w:rsidRDefault="00A5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BDB" w:rsidRDefault="00A55BDB">
      <w:r>
        <w:separator/>
      </w:r>
    </w:p>
  </w:footnote>
  <w:footnote w:type="continuationSeparator" w:id="0">
    <w:p w:rsidR="00A55BDB" w:rsidRDefault="00A55BDB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BB54771"/>
    <w:multiLevelType w:val="hybridMultilevel"/>
    <w:tmpl w:val="2E6AEB6C"/>
    <w:lvl w:ilvl="0" w:tplc="C21AEEA0">
      <w:start w:val="10"/>
      <w:numFmt w:val="bullet"/>
      <w:lvlText w:val="-"/>
      <w:lvlJc w:val="left"/>
      <w:pPr>
        <w:ind w:left="43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2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3"/>
  </w:num>
  <w:num w:numId="5">
    <w:abstractNumId w:val="18"/>
  </w:num>
  <w:num w:numId="6">
    <w:abstractNumId w:val="0"/>
  </w:num>
  <w:num w:numId="7">
    <w:abstractNumId w:val="10"/>
  </w:num>
  <w:num w:numId="8">
    <w:abstractNumId w:val="12"/>
  </w:num>
  <w:num w:numId="9">
    <w:abstractNumId w:val="2"/>
  </w:num>
  <w:num w:numId="10">
    <w:abstractNumId w:val="6"/>
  </w:num>
  <w:num w:numId="11">
    <w:abstractNumId w:val="9"/>
  </w:num>
  <w:num w:numId="12">
    <w:abstractNumId w:val="17"/>
  </w:num>
  <w:num w:numId="13">
    <w:abstractNumId w:val="5"/>
  </w:num>
  <w:num w:numId="14">
    <w:abstractNumId w:val="15"/>
  </w:num>
  <w:num w:numId="15">
    <w:abstractNumId w:val="14"/>
  </w:num>
  <w:num w:numId="16">
    <w:abstractNumId w:val="16"/>
  </w:num>
  <w:num w:numId="17">
    <w:abstractNumId w:val="7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1D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3ADB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5560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5332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DE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363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2F12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A33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4D9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58E"/>
    <w:rsid w:val="004C5DAE"/>
    <w:rsid w:val="004C5F20"/>
    <w:rsid w:val="004C67FF"/>
    <w:rsid w:val="004C6BC2"/>
    <w:rsid w:val="004C6C87"/>
    <w:rsid w:val="004C7F16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5D08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024E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3F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846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865A6"/>
    <w:rsid w:val="005900E1"/>
    <w:rsid w:val="00590731"/>
    <w:rsid w:val="00590AB3"/>
    <w:rsid w:val="00591DBE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D65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504F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56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C64DB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0BF"/>
    <w:rsid w:val="006F1AE8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4878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6033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1F8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1FEC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A9B"/>
    <w:rsid w:val="00823C2D"/>
    <w:rsid w:val="00824376"/>
    <w:rsid w:val="0082584F"/>
    <w:rsid w:val="00825A81"/>
    <w:rsid w:val="0082671A"/>
    <w:rsid w:val="00827984"/>
    <w:rsid w:val="00827BE2"/>
    <w:rsid w:val="008307DA"/>
    <w:rsid w:val="00830A03"/>
    <w:rsid w:val="00830C35"/>
    <w:rsid w:val="00830F1F"/>
    <w:rsid w:val="008310EF"/>
    <w:rsid w:val="0083164C"/>
    <w:rsid w:val="00833D99"/>
    <w:rsid w:val="00834F87"/>
    <w:rsid w:val="0083586F"/>
    <w:rsid w:val="008367E6"/>
    <w:rsid w:val="00837F67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629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9C1"/>
    <w:rsid w:val="008D2CC2"/>
    <w:rsid w:val="008D2F49"/>
    <w:rsid w:val="008D3CEF"/>
    <w:rsid w:val="008D4674"/>
    <w:rsid w:val="008D4ECD"/>
    <w:rsid w:val="008D670E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44D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0630"/>
    <w:rsid w:val="00900D90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2E6"/>
    <w:rsid w:val="009144EB"/>
    <w:rsid w:val="0091585F"/>
    <w:rsid w:val="00915D95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568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641"/>
    <w:rsid w:val="00993F92"/>
    <w:rsid w:val="0099686E"/>
    <w:rsid w:val="00996B9D"/>
    <w:rsid w:val="009975D0"/>
    <w:rsid w:val="009A002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5BDB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67A27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0B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908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866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4B3C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C8F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35A6A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04C"/>
    <w:rsid w:val="00CB0927"/>
    <w:rsid w:val="00CB0E92"/>
    <w:rsid w:val="00CB1750"/>
    <w:rsid w:val="00CB1C99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4CB6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01E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1994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23CA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62B"/>
    <w:rsid w:val="00EB1D2C"/>
    <w:rsid w:val="00EB232E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4BB"/>
    <w:rsid w:val="00F66A87"/>
    <w:rsid w:val="00F71542"/>
    <w:rsid w:val="00F7188E"/>
    <w:rsid w:val="00F71D67"/>
    <w:rsid w:val="00F725A3"/>
    <w:rsid w:val="00F726AB"/>
    <w:rsid w:val="00F73D3D"/>
    <w:rsid w:val="00F73EA6"/>
    <w:rsid w:val="00F74663"/>
    <w:rsid w:val="00F748EE"/>
    <w:rsid w:val="00F7585E"/>
    <w:rsid w:val="00F759F9"/>
    <w:rsid w:val="00F75E52"/>
    <w:rsid w:val="00F75E8B"/>
    <w:rsid w:val="00F77413"/>
    <w:rsid w:val="00F77F9E"/>
    <w:rsid w:val="00F80153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4CF"/>
    <w:rsid w:val="00FB4A35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02A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8738-D1F2-4F4D-ADCF-BCE51B05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1260</Words>
  <Characters>7185</Characters>
  <Application>Microsoft Office Word</Application>
  <DocSecurity>8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7</cp:revision>
  <cp:lastPrinted>2016-11-02T09:24:00Z</cp:lastPrinted>
  <dcterms:created xsi:type="dcterms:W3CDTF">2019-03-25T12:16:00Z</dcterms:created>
  <dcterms:modified xsi:type="dcterms:W3CDTF">2020-02-16T13:28:00Z</dcterms:modified>
</cp:coreProperties>
</file>